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smallCaps w:val="1"/>
          <w:outline w:val="0"/>
          <w:color w:val="000000"/>
          <w:sz w:val="60"/>
          <w:szCs w:val="6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smallCaps w:val="1"/>
          <w:outline w:val="0"/>
          <w:color w:val="000000"/>
          <w:sz w:val="60"/>
          <w:szCs w:val="6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b w:val="1"/>
          <w:bCs w:val="1"/>
          <w:smallCaps w:val="1"/>
          <w:outline w:val="0"/>
          <w:color w:val="000000"/>
          <w:sz w:val="60"/>
          <w:szCs w:val="6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LES CHANTIERS</w:t>
      </w:r>
      <w:r>
        <w:rPr>
          <w:rStyle w:val="Aucun"/>
          <w:rFonts w:ascii="Arial" w:hAnsi="Arial" w:hint="default"/>
          <w:b w:val="1"/>
          <w:bCs w:val="1"/>
          <w:smallCaps w:val="1"/>
          <w:outline w:val="0"/>
          <w:color w:val="000000"/>
          <w:sz w:val="60"/>
          <w:szCs w:val="6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smallCap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Style w:val="Aucun"/>
          <w:rFonts w:ascii="Arial" w:hAnsi="Arial"/>
          <w:smallCap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Arial" w:hAnsi="Arial"/>
          <w:smallCap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PPEL </w:t>
      </w:r>
      <w:r>
        <w:rPr>
          <w:rStyle w:val="Aucun"/>
          <w:rFonts w:ascii="Arial" w:hAnsi="Arial" w:hint="default"/>
          <w:smallCap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mallCap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PROJETS MUSICAUX DES D</w:t>
      </w:r>
      <w:r>
        <w:rPr>
          <w:rStyle w:val="Aucun"/>
          <w:rFonts w:ascii="Arial" w:hAnsi="Arial" w:hint="default"/>
          <w:smallCap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mallCap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TOURS DE BABEL 20</w:t>
      </w:r>
      <w:r>
        <w:rPr>
          <w:rStyle w:val="Aucun"/>
          <w:rFonts w:ascii="Arial" w:hAnsi="Arial"/>
          <w:smallCaps w:val="1"/>
          <w:sz w:val="22"/>
          <w:szCs w:val="22"/>
          <w:rtl w:val="0"/>
        </w:rPr>
        <w:t>2</w:t>
      </w:r>
      <w:r>
        <w:rPr>
          <w:rStyle w:val="Aucun"/>
          <w:rFonts w:ascii="Arial" w:hAnsi="Arial"/>
          <w:smallCaps w:val="1"/>
          <w:sz w:val="22"/>
          <w:szCs w:val="22"/>
          <w:rtl w:val="0"/>
          <w:lang w:val="fr-FR"/>
        </w:rPr>
        <w:t>6</w:t>
      </w:r>
      <w:r>
        <w:rPr>
          <w:rStyle w:val="Aucun"/>
          <w:rFonts w:ascii="Arial" w:hAnsi="Arial"/>
          <w:smallCap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/202</w:t>
      </w:r>
      <w:r>
        <w:rPr>
          <w:rStyle w:val="Aucun"/>
          <w:rFonts w:ascii="Arial" w:hAnsi="Arial"/>
          <w:smallCaps w:val="1"/>
          <w:sz w:val="22"/>
          <w:szCs w:val="22"/>
          <w:rtl w:val="0"/>
          <w:lang w:val="fr-FR"/>
        </w:rPr>
        <w:t>7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outline w:val="0"/>
          <w:color w:val="c00000"/>
          <w:sz w:val="36"/>
          <w:szCs w:val="36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Arial" w:hAnsi="Arial"/>
          <w:outline w:val="0"/>
          <w:color w:val="c00000"/>
          <w:sz w:val="36"/>
          <w:szCs w:val="36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DOSSIER D</w:t>
      </w:r>
      <w:r>
        <w:rPr>
          <w:rStyle w:val="Aucun"/>
          <w:rFonts w:ascii="Arial" w:hAnsi="Arial" w:hint="default"/>
          <w:outline w:val="0"/>
          <w:color w:val="c00000"/>
          <w:sz w:val="36"/>
          <w:szCs w:val="36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c00000"/>
          <w:sz w:val="36"/>
          <w:szCs w:val="36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INSCRIPTION/REGISTRATION FORM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-909650</wp:posOffset>
                </wp:positionH>
                <wp:positionV relativeFrom="line">
                  <wp:posOffset>160337</wp:posOffset>
                </wp:positionV>
                <wp:extent cx="7667626" cy="22226"/>
                <wp:effectExtent l="0" t="0" r="0" b="0"/>
                <wp:wrapNone/>
                <wp:docPr id="1073741825" name="officeArt object" descr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71.6pt;margin-top:12.6pt;width:603.8pt;height:1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NOM DU PROJET / NAME OF THE PROJECT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-909650</wp:posOffset>
                </wp:positionH>
                <wp:positionV relativeFrom="line">
                  <wp:posOffset>147637</wp:posOffset>
                </wp:positionV>
                <wp:extent cx="7667626" cy="22226"/>
                <wp:effectExtent l="0" t="0" r="0" b="0"/>
                <wp:wrapNone/>
                <wp:docPr id="1073741826" name="officeArt object" descr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71.6pt;margin-top:11.6pt;width:603.8pt;height:1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PORTEUR DU PROJET / APPLICANT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Nom / Name - 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nom / First name -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Adresse / Address -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Tel -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E-mail -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PARTICIPANTS (Nom - Instrument) / PARTICIPATING ARTISTS (Name 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Instrument)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smallCaps w:val="1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smallCaps w:val="1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smallCap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-757250</wp:posOffset>
                </wp:positionH>
                <wp:positionV relativeFrom="line">
                  <wp:posOffset>-2735261</wp:posOffset>
                </wp:positionV>
                <wp:extent cx="7667626" cy="22226"/>
                <wp:effectExtent l="0" t="0" r="0" b="0"/>
                <wp:wrapNone/>
                <wp:docPr id="1073741827" name="officeArt object" descr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59.6pt;margin-top:-215.4pt;width:603.8pt;height:1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smallCaps w:val="1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page"/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NOTE D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INTENTION (lien avec le th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me) / NOTE OF INTENTION (link with the theme)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-909650</wp:posOffset>
                </wp:positionH>
                <wp:positionV relativeFrom="line">
                  <wp:posOffset>134937</wp:posOffset>
                </wp:positionV>
                <wp:extent cx="7667626" cy="22226"/>
                <wp:effectExtent l="0" t="0" r="0" b="0"/>
                <wp:wrapNone/>
                <wp:docPr id="1073741828" name="officeArt object" descr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71.6pt;margin-top:10.6pt;width:603.8pt;height:1.8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DESCRIPTIF DU PROJET / DESCRIPTION OF THE PROJECT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-1023950</wp:posOffset>
                </wp:positionH>
                <wp:positionV relativeFrom="line">
                  <wp:posOffset>134937</wp:posOffset>
                </wp:positionV>
                <wp:extent cx="7667626" cy="22226"/>
                <wp:effectExtent l="0" t="0" r="0" b="0"/>
                <wp:wrapNone/>
                <wp:docPr id="1073741829" name="officeArt object" descr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-80.6pt;margin-top:10.6pt;width:603.8pt;height:1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6799248</wp:posOffset>
                </wp:positionH>
                <wp:positionV relativeFrom="line">
                  <wp:posOffset>20637</wp:posOffset>
                </wp:positionV>
                <wp:extent cx="7667626" cy="22226"/>
                <wp:effectExtent l="0" t="0" r="0" b="0"/>
                <wp:wrapNone/>
                <wp:docPr id="1073741830" name="officeArt object" descr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535.4pt;margin-top:1.6pt;width:603.8pt;height:1.8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CONDITIONS TECHNIQUES ET DE R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ALISATION / TECHNICAL REQUIREMENT</w:t>
      </w:r>
      <w:r>
        <w:rPr>
          <w:rStyle w:val="Aucun"/>
          <w:rtl w:val="0"/>
        </w:rPr>
        <w:t>S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-909650</wp:posOffset>
                </wp:positionH>
                <wp:positionV relativeFrom="line">
                  <wp:posOffset>236537</wp:posOffset>
                </wp:positionV>
                <wp:extent cx="7667626" cy="22226"/>
                <wp:effectExtent l="0" t="0" r="0" b="0"/>
                <wp:wrapNone/>
                <wp:docPr id="1073741831" name="officeArt object" descr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-71.6pt;margin-top:18.6pt;width:603.8pt;height:1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BIOGRAPHIE RESUM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 DES ARTISTES PARTICIPANT AU PROJET / 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SHORT BIO OF THE PARTICIPATING ARTISTS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  <w:r>
        <w:rPr>
          <w:rStyle w:val="Aucun"/>
          <w:rFonts w:ascii="Arial" w:hAnsi="Arial" w:hint="default"/>
          <w:outline w:val="0"/>
          <w:color w:val="221e1f"/>
          <w:sz w:val="23"/>
          <w:szCs w:val="23"/>
          <w:u w:color="221e1f"/>
          <w:rtl w:val="0"/>
          <w:lang w:val="fr-FR"/>
          <w14:textFill>
            <w14:solidFill>
              <w14:srgbClr w14:val="221E1F"/>
            </w14:solidFill>
          </w14:textFill>
        </w:rPr>
        <w:t>…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-909650</wp:posOffset>
                </wp:positionH>
                <wp:positionV relativeFrom="line">
                  <wp:posOffset>160337</wp:posOffset>
                </wp:positionV>
                <wp:extent cx="7667626" cy="22226"/>
                <wp:effectExtent l="0" t="0" r="0" b="0"/>
                <wp:wrapNone/>
                <wp:docPr id="1073741832" name="officeArt object" descr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6" cy="2222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-71.6pt;margin-top:12.6pt;width:603.8pt;height:1.8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221e1f"/>
          <w:sz w:val="23"/>
          <w:szCs w:val="23"/>
          <w:u w:color="221e1f"/>
          <w:rtl w:val="0"/>
          <w:lang w:val="de-DE"/>
          <w14:textFill>
            <w14:solidFill>
              <w14:srgbClr w14:val="221E1F"/>
            </w14:solidFill>
          </w14:textFill>
        </w:rPr>
        <w:t>LISTE DES ANNEXES / APPENDICES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1e1f"/>
          <w:sz w:val="23"/>
          <w:szCs w:val="23"/>
          <w:u w:color="221e1f"/>
          <w14:textFill>
            <w14:solidFill>
              <w14:srgbClr w14:val="221E1F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221e1f"/>
          <w:sz w:val="23"/>
          <w:szCs w:val="23"/>
          <w:u w:color="221e1f"/>
          <w:rtl w:val="0"/>
          <w:lang w:val="it-IT"/>
          <w14:textFill>
            <w14:solidFill>
              <w14:srgbClr w14:val="221E1F"/>
            </w14:solidFill>
          </w14:textFill>
        </w:rPr>
        <w:t>(Fichiers audio, vid</w:t>
      </w:r>
      <w:r>
        <w:rPr>
          <w:rStyle w:val="Aucun"/>
          <w:rFonts w:ascii="Arial" w:hAnsi="Arial" w:hint="default"/>
          <w:b w:val="1"/>
          <w:bCs w:val="1"/>
          <w:outline w:val="0"/>
          <w:color w:val="221e1f"/>
          <w:sz w:val="23"/>
          <w:szCs w:val="23"/>
          <w:u w:color="221e1f"/>
          <w:rtl w:val="0"/>
          <w:lang w:val="fr-FR"/>
          <w14:textFill>
            <w14:solidFill>
              <w14:srgbClr w14:val="221E1F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221e1f"/>
          <w:sz w:val="23"/>
          <w:szCs w:val="23"/>
          <w:u w:color="221e1f"/>
          <w:rtl w:val="0"/>
          <w:lang w:val="fr-FR"/>
          <w14:textFill>
            <w14:solidFill>
              <w14:srgbClr w14:val="221E1F"/>
            </w14:solidFill>
          </w14:textFill>
        </w:rPr>
        <w:t>o, visuels, etc)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8f9fa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8f9fa"/>
          <w:rtl w:val="0"/>
          <w:lang w:val="it-IT"/>
          <w14:textFill>
            <w14:solidFill>
              <w14:srgbClr w14:val="222222"/>
            </w14:solidFill>
          </w14:textFill>
        </w:rPr>
        <w:t>(Audio, video, visual files)</w:t>
      </w:r>
    </w:p>
    <w:p>
      <w:pPr>
        <w:pStyle w:val="Corps"/>
        <w:widowControl w:val="0"/>
        <w:spacing w:line="28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8f9fa"/>
          <w14:textFill>
            <w14:solidFill>
              <w14:srgbClr w14:val="222222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3)</w:t>
      </w: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spacing w:line="288" w:lineRule="auto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tillium We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center"/>
      <w:rPr>
        <w:rStyle w:val="Aucun"/>
        <w:rFonts w:ascii="Titillium Web" w:cs="Titillium Web" w:hAnsi="Titillium Web" w:eastAsia="Titillium Web"/>
        <w:b w:val="1"/>
        <w:bCs w:val="1"/>
        <w:sz w:val="20"/>
        <w:szCs w:val="20"/>
      </w:rPr>
    </w:pPr>
    <w:r>
      <w:rPr>
        <w:rStyle w:val="Aucun"/>
        <w:rFonts w:ascii="Titillium Web" w:hAnsi="Titillium Web"/>
        <w:b w:val="1"/>
        <w:bCs w:val="1"/>
        <w:sz w:val="20"/>
        <w:szCs w:val="20"/>
        <w:rtl w:val="0"/>
        <w:lang w:val="fr-FR"/>
      </w:rPr>
      <w:t>Centre International des Musiques Nomades</w:t>
    </w:r>
  </w:p>
  <w:p>
    <w:pPr>
      <w:pStyle w:val="Corps"/>
      <w:jc w:val="center"/>
      <w:rPr>
        <w:rStyle w:val="Aucun"/>
        <w:rFonts w:ascii="Titillium Web" w:cs="Titillium Web" w:hAnsi="Titillium Web" w:eastAsia="Titillium Web"/>
        <w:sz w:val="20"/>
        <w:szCs w:val="20"/>
      </w:rPr>
    </w:pPr>
    <w:r>
      <w:rPr>
        <w:rStyle w:val="Aucun"/>
        <w:rFonts w:ascii="Titillium Web" w:hAnsi="Titillium Web"/>
        <w:sz w:val="20"/>
        <w:szCs w:val="20"/>
        <w:rtl w:val="0"/>
        <w:lang w:val="fr-FR"/>
      </w:rPr>
      <w:t>17, rue Bayard 38000 Grenoble</w:t>
    </w:r>
  </w:p>
  <w:p>
    <w:pPr>
      <w:pStyle w:val="Corps"/>
      <w:jc w:val="center"/>
      <w:rPr>
        <w:rStyle w:val="Aucun"/>
        <w:rFonts w:ascii="Titillium Web" w:cs="Titillium Web" w:hAnsi="Titillium Web" w:eastAsia="Titillium Web"/>
        <w:sz w:val="20"/>
        <w:szCs w:val="20"/>
      </w:rPr>
    </w:pPr>
    <w:r>
      <w:rPr>
        <w:rStyle w:val="Aucun"/>
        <w:rFonts w:ascii="Titillium Web" w:hAnsi="Titillium Web"/>
        <w:sz w:val="20"/>
        <w:szCs w:val="20"/>
        <w:rtl w:val="0"/>
        <w:lang w:val="en-US"/>
      </w:rPr>
      <w:t>+ 33(0)9 67 49 51 37</w:t>
    </w:r>
  </w:p>
  <w:p>
    <w:pPr>
      <w:pStyle w:val="Corps"/>
      <w:jc w:val="center"/>
      <w:rPr>
        <w:rStyle w:val="Aucun"/>
        <w:rFonts w:ascii="Titillium Web" w:cs="Titillium Web" w:hAnsi="Titillium Web" w:eastAsia="Titillium Web"/>
        <w:sz w:val="14"/>
        <w:szCs w:val="14"/>
      </w:rPr>
    </w:pPr>
    <w:r>
      <w:rPr>
        <w:rStyle w:val="Aucun"/>
        <w:rFonts w:ascii="Titillium Web" w:hAnsi="Titillium Web"/>
        <w:sz w:val="14"/>
        <w:szCs w:val="14"/>
        <w:rtl w:val="0"/>
        <w:lang w:val="en-US"/>
      </w:rPr>
      <w:t>No SIRET</w:t>
    </w:r>
    <w:r>
      <w:rPr>
        <w:rStyle w:val="Aucun"/>
        <w:rFonts w:ascii="Titillium Web" w:hAnsi="Titillium Web" w:hint="default"/>
        <w:sz w:val="14"/>
        <w:szCs w:val="14"/>
        <w:rtl w:val="0"/>
        <w:lang w:val="en-US"/>
      </w:rPr>
      <w:t> </w:t>
    </w:r>
    <w:r>
      <w:rPr>
        <w:rStyle w:val="Aucun"/>
        <w:rFonts w:ascii="Titillium Web" w:hAnsi="Titillium Web"/>
        <w:sz w:val="14"/>
        <w:szCs w:val="14"/>
        <w:rtl w:val="0"/>
        <w:lang w:val="en-US"/>
      </w:rPr>
      <w:t xml:space="preserve">: 351 047 279 000 44 </w:t>
    </w:r>
    <w:r>
      <w:rPr>
        <w:rStyle w:val="Aucun"/>
        <w:rFonts w:ascii="Titillium Web" w:hAnsi="Titillium Web" w:hint="default"/>
        <w:sz w:val="14"/>
        <w:szCs w:val="14"/>
        <w:rtl w:val="0"/>
        <w:lang w:val="en-US"/>
      </w:rPr>
      <w:t xml:space="preserve">– </w:t>
    </w:r>
    <w:r>
      <w:rPr>
        <w:rStyle w:val="Aucun"/>
        <w:rFonts w:ascii="Titillium Web" w:hAnsi="Titillium Web"/>
        <w:sz w:val="14"/>
        <w:szCs w:val="14"/>
        <w:rtl w:val="0"/>
        <w:lang w:val="en-US"/>
      </w:rPr>
      <w:t xml:space="preserve">Code APE </w:t>
    </w:r>
    <w:r>
      <w:rPr>
        <w:rStyle w:val="Aucun"/>
        <w:rFonts w:ascii="Titillium Web" w:hAnsi="Titillium Web"/>
        <w:sz w:val="14"/>
        <w:szCs w:val="14"/>
        <w:shd w:val="clear" w:color="auto" w:fill="ffffff"/>
        <w:rtl w:val="0"/>
        <w:lang w:val="en-US"/>
      </w:rPr>
      <w:t>9001Z</w:t>
    </w:r>
    <w:r>
      <w:rPr>
        <w:rStyle w:val="Aucun"/>
        <w:rFonts w:ascii="Titillium Web" w:hAnsi="Titillium Web" w:hint="default"/>
        <w:sz w:val="14"/>
        <w:szCs w:val="14"/>
        <w:rtl w:val="0"/>
        <w:lang w:val="en-US"/>
      </w:rPr>
      <w:t xml:space="preserve"> – </w:t>
    </w:r>
    <w:r>
      <w:rPr>
        <w:rStyle w:val="Aucun"/>
        <w:rFonts w:ascii="Titillium Web" w:hAnsi="Titillium Web"/>
        <w:sz w:val="14"/>
        <w:szCs w:val="14"/>
        <w:rtl w:val="0"/>
        <w:lang w:val="en-US"/>
      </w:rPr>
      <w:t>No Licence 1-</w:t>
    </w:r>
    <w:r>
      <w:rPr>
        <w:rStyle w:val="Aucun"/>
        <w:rFonts w:ascii="Titillium Web" w:hAnsi="Titillium Web"/>
        <w:sz w:val="9"/>
        <w:szCs w:val="9"/>
        <w:rtl w:val="0"/>
        <w:lang w:val="en-US"/>
      </w:rPr>
      <w:t xml:space="preserve"> </w:t>
    </w:r>
    <w:r>
      <w:rPr>
        <w:rStyle w:val="Aucun"/>
        <w:rFonts w:ascii="Titillium Web" w:hAnsi="Titillium Web"/>
        <w:sz w:val="14"/>
        <w:szCs w:val="14"/>
        <w:rtl w:val="0"/>
        <w:lang w:val="en-US"/>
      </w:rPr>
      <w:t>1123892</w:t>
    </w:r>
  </w:p>
  <w:p>
    <w:pPr>
      <w:pStyle w:val="Corps"/>
      <w:jc w:val="center"/>
    </w:pPr>
    <w:r>
      <w:rPr>
        <w:rStyle w:val="Aucun"/>
        <w:rFonts w:ascii="Titillium Web" w:hAnsi="Titillium Web"/>
        <w:sz w:val="14"/>
        <w:szCs w:val="14"/>
        <w:rtl w:val="0"/>
        <w:lang w:val="fr-FR"/>
      </w:rPr>
      <w:t xml:space="preserve">2-144446 et 144447 </w:t>
    </w:r>
    <w:r>
      <w:rPr>
        <w:rStyle w:val="Aucun"/>
        <w:rFonts w:ascii="Titillium Web" w:hAnsi="Titillium Web" w:hint="default"/>
        <w:sz w:val="14"/>
        <w:szCs w:val="14"/>
        <w:rtl w:val="0"/>
        <w:lang w:val="fr-FR"/>
      </w:rPr>
      <w:t xml:space="preserve">– </w:t>
    </w:r>
    <w:r>
      <w:rPr>
        <w:rStyle w:val="Aucun"/>
        <w:rFonts w:ascii="Titillium Web" w:hAnsi="Titillium Web"/>
        <w:sz w:val="14"/>
        <w:szCs w:val="14"/>
        <w:rtl w:val="0"/>
      </w:rPr>
      <w:t>N</w:t>
    </w:r>
    <w:r>
      <w:rPr>
        <w:rStyle w:val="Aucun"/>
        <w:rFonts w:ascii="Titillium Web" w:hAnsi="Titillium Web" w:hint="default"/>
        <w:sz w:val="14"/>
        <w:szCs w:val="14"/>
        <w:rtl w:val="0"/>
        <w:lang w:val="fr-FR"/>
      </w:rPr>
      <w:t>°</w:t>
    </w:r>
    <w:r>
      <w:rPr>
        <w:rStyle w:val="Aucun"/>
        <w:rFonts w:ascii="Titillium Web" w:hAnsi="Titillium Web"/>
        <w:sz w:val="14"/>
        <w:szCs w:val="14"/>
        <w:rtl w:val="0"/>
        <w:lang w:val="fr-FR"/>
      </w:rPr>
      <w:t>TVA Intracommunautaire</w:t>
    </w:r>
    <w:r>
      <w:rPr>
        <w:rStyle w:val="Aucun"/>
        <w:rFonts w:ascii="Titillium Web" w:hAnsi="Titillium Web" w:hint="default"/>
        <w:sz w:val="14"/>
        <w:szCs w:val="14"/>
        <w:rtl w:val="0"/>
        <w:lang w:val="fr-FR"/>
      </w:rPr>
      <w:t> </w:t>
    </w:r>
    <w:r>
      <w:rPr>
        <w:rStyle w:val="Aucun"/>
        <w:rFonts w:ascii="Titillium Web" w:hAnsi="Titillium Web"/>
        <w:sz w:val="14"/>
        <w:szCs w:val="14"/>
        <w:rtl w:val="0"/>
        <w:lang w:val="de-DE"/>
      </w:rPr>
      <w:t>: FR 45 35 1047 279 000 44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